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DE46D" w14:textId="77777777" w:rsidR="003B25D0" w:rsidRDefault="003B25D0" w:rsidP="00426804">
      <w:pPr>
        <w:pStyle w:val="Heading1"/>
        <w:rPr>
          <w:rStyle w:val="IntenseReference"/>
          <w:b/>
          <w:bCs/>
          <w:smallCaps w:val="0"/>
          <w:color w:val="65756B" w:themeColor="accent1" w:themeShade="B5"/>
          <w:spacing w:val="0"/>
          <w:u w:val="none"/>
        </w:rPr>
      </w:pPr>
      <w:r>
        <w:rPr>
          <w:rStyle w:val="IntenseReference"/>
          <w:b/>
          <w:bCs/>
          <w:smallCaps w:val="0"/>
          <w:color w:val="65756B" w:themeColor="accent1" w:themeShade="B5"/>
          <w:spacing w:val="0"/>
          <w:u w:val="none"/>
        </w:rPr>
        <w:t>Group Programs</w:t>
      </w:r>
    </w:p>
    <w:p w14:paraId="0C00F162" w14:textId="77777777" w:rsidR="009B4CC9" w:rsidRPr="003B25D0" w:rsidRDefault="003B25D0" w:rsidP="000150AC">
      <w:pPr>
        <w:pStyle w:val="Quote"/>
        <w:jc w:val="center"/>
        <w:rPr>
          <w:rStyle w:val="IntenseReference"/>
          <w:b w:val="0"/>
          <w:bCs w:val="0"/>
          <w:smallCaps w:val="0"/>
          <w:color w:val="65756B" w:themeColor="accent1" w:themeShade="B5"/>
          <w:spacing w:val="0"/>
          <w:sz w:val="52"/>
          <w:szCs w:val="52"/>
          <w:u w:val="none"/>
        </w:rPr>
      </w:pPr>
      <w:r w:rsidRPr="003B25D0">
        <w:rPr>
          <w:rStyle w:val="IntenseReference"/>
          <w:b w:val="0"/>
          <w:bCs w:val="0"/>
          <w:smallCaps w:val="0"/>
          <w:color w:val="65756B" w:themeColor="accent1" w:themeShade="B5"/>
          <w:spacing w:val="0"/>
          <w:sz w:val="52"/>
          <w:szCs w:val="52"/>
          <w:u w:val="none"/>
        </w:rPr>
        <w:t>Unicoi State Park and Lodge</w:t>
      </w:r>
    </w:p>
    <w:p w14:paraId="1B38F088" w14:textId="77777777" w:rsidR="003B25D0" w:rsidRDefault="003B25D0" w:rsidP="003B25D0"/>
    <w:p w14:paraId="72704029" w14:textId="77777777" w:rsidR="00426804" w:rsidRDefault="00426804" w:rsidP="003B25D0"/>
    <w:p w14:paraId="575A4BEB" w14:textId="77777777" w:rsidR="005333D4" w:rsidRDefault="0094447D" w:rsidP="005333D4">
      <w:pPr>
        <w:pStyle w:val="Heading2"/>
        <w:ind w:left="-90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4153E8A" wp14:editId="5E0CF0AC">
            <wp:extent cx="6515100" cy="19875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oi-Adventure-Lodge-GA-State-Park-Park-Map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F6D48" w14:textId="77777777" w:rsidR="00426804" w:rsidRDefault="00426804" w:rsidP="0094447D">
      <w:pPr>
        <w:pStyle w:val="Heading2"/>
        <w:ind w:left="-900"/>
        <w:rPr>
          <w:sz w:val="40"/>
          <w:szCs w:val="40"/>
        </w:rPr>
      </w:pPr>
    </w:p>
    <w:p w14:paraId="56B0471C" w14:textId="77777777" w:rsidR="0094447D" w:rsidRDefault="003B25D0" w:rsidP="0094447D">
      <w:pPr>
        <w:pStyle w:val="Heading2"/>
        <w:ind w:left="-900"/>
        <w:rPr>
          <w:sz w:val="40"/>
          <w:szCs w:val="40"/>
        </w:rPr>
      </w:pPr>
      <w:r>
        <w:rPr>
          <w:sz w:val="40"/>
          <w:szCs w:val="40"/>
        </w:rPr>
        <w:t>How to Plan a Group Program</w:t>
      </w:r>
    </w:p>
    <w:p w14:paraId="43A4E2DA" w14:textId="101AD41E" w:rsidR="0094447D" w:rsidRPr="005333D4" w:rsidRDefault="0094447D" w:rsidP="005333D4">
      <w:pPr>
        <w:ind w:left="-630"/>
        <w:rPr>
          <w:sz w:val="40"/>
          <w:szCs w:val="40"/>
        </w:rPr>
      </w:pPr>
      <w:r>
        <w:t>The first step in planning for a group program would be to explore our list of program topics</w:t>
      </w:r>
      <w:r w:rsidR="005333D4">
        <w:t xml:space="preserve"> below</w:t>
      </w:r>
      <w:r>
        <w:t xml:space="preserve">. Select a program that is appropriate for your group’s size, age range, and time availability. </w:t>
      </w:r>
      <w:r w:rsidR="005333D4">
        <w:t>Have questions</w:t>
      </w:r>
      <w:r w:rsidR="00C2281E">
        <w:t xml:space="preserve"> or special requests</w:t>
      </w:r>
      <w:r w:rsidR="005333D4">
        <w:t xml:space="preserve">? Contact us! We are extremely flexible when planning and coordinating, and we can work with you to design a program that is designed to suit your needs. </w:t>
      </w:r>
    </w:p>
    <w:p w14:paraId="279F8B54" w14:textId="77777777" w:rsidR="003B25D0" w:rsidRDefault="003B25D0" w:rsidP="003B25D0"/>
    <w:p w14:paraId="2EB0EFF5" w14:textId="77777777" w:rsidR="003B25D0" w:rsidRPr="003B25D0" w:rsidRDefault="003B25D0" w:rsidP="003B25D0">
      <w:pPr>
        <w:pStyle w:val="Heading2"/>
        <w:ind w:left="-900"/>
        <w:rPr>
          <w:sz w:val="40"/>
          <w:szCs w:val="40"/>
        </w:rPr>
      </w:pPr>
      <w:r w:rsidRPr="003B25D0">
        <w:rPr>
          <w:sz w:val="40"/>
          <w:szCs w:val="40"/>
        </w:rPr>
        <w:t>Scheduling Your Trip</w:t>
      </w:r>
    </w:p>
    <w:p w14:paraId="54F246B2" w14:textId="77777777" w:rsidR="003B25D0" w:rsidRDefault="001235AE" w:rsidP="001235AE">
      <w:pPr>
        <w:ind w:left="-630"/>
      </w:pPr>
      <w:r>
        <w:t xml:space="preserve">To schedule a group program, contact our Activities Manager, Karen </w:t>
      </w:r>
      <w:proofErr w:type="spellStart"/>
      <w:r>
        <w:t>Lovan</w:t>
      </w:r>
      <w:proofErr w:type="spellEnd"/>
      <w:r>
        <w:t xml:space="preserve">, at 706-878-2201 EXT. 592. Or email us at </w:t>
      </w:r>
      <w:hyperlink r:id="rId8" w:history="1">
        <w:r w:rsidRPr="008736E6">
          <w:rPr>
            <w:rStyle w:val="Hyperlink"/>
          </w:rPr>
          <w:t>activities@unicoilodge.com</w:t>
        </w:r>
      </w:hyperlink>
      <w:r>
        <w:t>. When contacting us</w:t>
      </w:r>
      <w:r w:rsidR="00426804">
        <w:t>, please be prepared with the following information:</w:t>
      </w:r>
    </w:p>
    <w:p w14:paraId="6D8EF972" w14:textId="77777777" w:rsidR="00426804" w:rsidRDefault="00426804" w:rsidP="00426804">
      <w:pPr>
        <w:pStyle w:val="ListParagraph"/>
        <w:numPr>
          <w:ilvl w:val="0"/>
          <w:numId w:val="1"/>
        </w:numPr>
      </w:pPr>
      <w:r>
        <w:t>Group name or school</w:t>
      </w:r>
    </w:p>
    <w:p w14:paraId="21048200" w14:textId="77777777" w:rsidR="00426804" w:rsidRDefault="00426804" w:rsidP="00426804">
      <w:pPr>
        <w:pStyle w:val="ListParagraph"/>
        <w:numPr>
          <w:ilvl w:val="0"/>
          <w:numId w:val="1"/>
        </w:numPr>
      </w:pPr>
      <w:r>
        <w:t>Person of contact (name, email, phone number)</w:t>
      </w:r>
    </w:p>
    <w:p w14:paraId="44FC0FF1" w14:textId="77777777" w:rsidR="00426804" w:rsidRDefault="00426804" w:rsidP="00426804">
      <w:pPr>
        <w:pStyle w:val="ListParagraph"/>
        <w:numPr>
          <w:ilvl w:val="0"/>
          <w:numId w:val="1"/>
        </w:numPr>
      </w:pPr>
      <w:r>
        <w:t>Number of attendants</w:t>
      </w:r>
    </w:p>
    <w:p w14:paraId="14FC7781" w14:textId="77777777" w:rsidR="00426804" w:rsidRDefault="00426804" w:rsidP="00426804">
      <w:pPr>
        <w:pStyle w:val="ListParagraph"/>
        <w:numPr>
          <w:ilvl w:val="0"/>
          <w:numId w:val="1"/>
        </w:numPr>
      </w:pPr>
      <w:r>
        <w:t>Age/grade level of the students or group</w:t>
      </w:r>
    </w:p>
    <w:p w14:paraId="3481595E" w14:textId="77777777" w:rsidR="00426804" w:rsidRDefault="00426804" w:rsidP="00426804">
      <w:pPr>
        <w:pStyle w:val="ListParagraph"/>
        <w:numPr>
          <w:ilvl w:val="0"/>
          <w:numId w:val="1"/>
        </w:numPr>
      </w:pPr>
      <w:r>
        <w:t>Program topic</w:t>
      </w:r>
    </w:p>
    <w:p w14:paraId="614E4C41" w14:textId="77777777" w:rsidR="00426804" w:rsidRDefault="00426804" w:rsidP="00426804">
      <w:pPr>
        <w:pStyle w:val="ListParagraph"/>
        <w:numPr>
          <w:ilvl w:val="0"/>
          <w:numId w:val="1"/>
        </w:numPr>
      </w:pPr>
      <w:r>
        <w:t>Preferred and alternate dates of program</w:t>
      </w:r>
    </w:p>
    <w:p w14:paraId="13D0430A" w14:textId="77777777" w:rsidR="00426804" w:rsidRDefault="00426804" w:rsidP="00426804">
      <w:pPr>
        <w:pStyle w:val="ListParagraph"/>
        <w:numPr>
          <w:ilvl w:val="0"/>
          <w:numId w:val="1"/>
        </w:numPr>
      </w:pPr>
      <w:r>
        <w:t>Time of arrival and desired length of program</w:t>
      </w:r>
    </w:p>
    <w:p w14:paraId="37A89FEA" w14:textId="77777777" w:rsidR="00426804" w:rsidRDefault="00426804" w:rsidP="00426804">
      <w:pPr>
        <w:pStyle w:val="ListParagraph"/>
        <w:numPr>
          <w:ilvl w:val="0"/>
          <w:numId w:val="1"/>
        </w:numPr>
      </w:pPr>
      <w:r>
        <w:t>Tax exemption status</w:t>
      </w:r>
    </w:p>
    <w:p w14:paraId="5B0BA035" w14:textId="77777777" w:rsidR="003B25D0" w:rsidRPr="00426804" w:rsidRDefault="00426804" w:rsidP="003B25D0">
      <w:pPr>
        <w:pStyle w:val="ListParagraph"/>
        <w:numPr>
          <w:ilvl w:val="0"/>
          <w:numId w:val="1"/>
        </w:numPr>
      </w:pPr>
      <w:r>
        <w:t>Any special considerations (handicap accessible, hearing/vision needs, etc.)</w:t>
      </w:r>
    </w:p>
    <w:p w14:paraId="680E070A" w14:textId="77777777" w:rsidR="003B25D0" w:rsidRPr="003B25D0" w:rsidRDefault="003B25D0" w:rsidP="003B25D0">
      <w:pPr>
        <w:pStyle w:val="Heading2"/>
        <w:ind w:left="-900"/>
        <w:rPr>
          <w:sz w:val="40"/>
          <w:szCs w:val="40"/>
        </w:rPr>
      </w:pPr>
      <w:r w:rsidRPr="003B25D0">
        <w:rPr>
          <w:sz w:val="40"/>
          <w:szCs w:val="40"/>
        </w:rPr>
        <w:lastRenderedPageBreak/>
        <w:t>Field Trips</w:t>
      </w:r>
    </w:p>
    <w:p w14:paraId="7D30F926" w14:textId="77777777" w:rsidR="003B25D0" w:rsidRDefault="00426804" w:rsidP="00426804">
      <w:pPr>
        <w:ind w:left="-360"/>
      </w:pPr>
      <w:r>
        <w:t>Our field trip programs are designed for elementary age students from kindergarten through fifth grade. If there is a specific lesson not listed here, we can work together to develop a lesson that will give your st</w:t>
      </w:r>
      <w:r w:rsidR="00CD706C">
        <w:t>udents the experience you desire. Most of the lessons include a guided hike, as well as time in our playground area. If you would to book a picnic pavilion for lunch, plea</w:t>
      </w:r>
      <w:r w:rsidR="0058475B">
        <w:t>se include this request at time of booking. Pricing varies depending on type of program.</w:t>
      </w:r>
    </w:p>
    <w:p w14:paraId="5AD323EF" w14:textId="77777777" w:rsidR="00CD706C" w:rsidRDefault="00CD706C" w:rsidP="00CD706C">
      <w:pPr>
        <w:pStyle w:val="ListParagraph"/>
        <w:numPr>
          <w:ilvl w:val="0"/>
          <w:numId w:val="1"/>
        </w:numPr>
      </w:pPr>
      <w:r>
        <w:t>Rocks and Minerals</w:t>
      </w:r>
    </w:p>
    <w:p w14:paraId="71166ED9" w14:textId="77777777" w:rsidR="00CD706C" w:rsidRDefault="0058475B" w:rsidP="00CD706C">
      <w:pPr>
        <w:pStyle w:val="ListParagraph"/>
        <w:numPr>
          <w:ilvl w:val="0"/>
          <w:numId w:val="1"/>
        </w:numPr>
      </w:pPr>
      <w:r>
        <w:t>Mammals,</w:t>
      </w:r>
      <w:r w:rsidR="00CD706C">
        <w:t xml:space="preserve"> Animal Habitats</w:t>
      </w:r>
      <w:r>
        <w:t>, Food Chain</w:t>
      </w:r>
    </w:p>
    <w:p w14:paraId="04A771AC" w14:textId="77777777" w:rsidR="00CD706C" w:rsidRDefault="00CD706C" w:rsidP="00CD706C">
      <w:pPr>
        <w:pStyle w:val="ListParagraph"/>
        <w:numPr>
          <w:ilvl w:val="0"/>
          <w:numId w:val="1"/>
        </w:numPr>
      </w:pPr>
      <w:r>
        <w:t>Tree ID</w:t>
      </w:r>
    </w:p>
    <w:p w14:paraId="26C08A42" w14:textId="77777777" w:rsidR="00CD706C" w:rsidRDefault="00CD706C" w:rsidP="00CD706C">
      <w:pPr>
        <w:pStyle w:val="ListParagraph"/>
        <w:numPr>
          <w:ilvl w:val="0"/>
          <w:numId w:val="1"/>
        </w:numPr>
      </w:pPr>
      <w:r>
        <w:t>Pioneers and Early Settlers</w:t>
      </w:r>
    </w:p>
    <w:p w14:paraId="4384D759" w14:textId="77777777" w:rsidR="00CD706C" w:rsidRDefault="00CD706C" w:rsidP="00CD706C">
      <w:pPr>
        <w:pStyle w:val="ListParagraph"/>
        <w:numPr>
          <w:ilvl w:val="0"/>
          <w:numId w:val="1"/>
        </w:numPr>
      </w:pPr>
      <w:r>
        <w:t>Creek and Cherokee Indians</w:t>
      </w:r>
    </w:p>
    <w:p w14:paraId="5A465536" w14:textId="77777777" w:rsidR="00CD706C" w:rsidRDefault="00CD706C" w:rsidP="00CD706C">
      <w:pPr>
        <w:pStyle w:val="ListParagraph"/>
        <w:numPr>
          <w:ilvl w:val="0"/>
          <w:numId w:val="1"/>
        </w:numPr>
      </w:pPr>
      <w:r>
        <w:t>Owl Pellet Lab</w:t>
      </w:r>
    </w:p>
    <w:p w14:paraId="573FD753" w14:textId="77777777" w:rsidR="00CD706C" w:rsidRDefault="00CD706C" w:rsidP="00CD706C">
      <w:pPr>
        <w:pStyle w:val="ListParagraph"/>
        <w:numPr>
          <w:ilvl w:val="0"/>
          <w:numId w:val="1"/>
        </w:numPr>
      </w:pPr>
      <w:r>
        <w:t>Trout Release</w:t>
      </w:r>
    </w:p>
    <w:p w14:paraId="47347BC5" w14:textId="77777777" w:rsidR="00CD706C" w:rsidRDefault="00CD706C" w:rsidP="00CD706C">
      <w:pPr>
        <w:pStyle w:val="ListParagraph"/>
        <w:numPr>
          <w:ilvl w:val="0"/>
          <w:numId w:val="1"/>
        </w:numPr>
      </w:pPr>
      <w:r>
        <w:t>Snakes/Reptiles</w:t>
      </w:r>
    </w:p>
    <w:p w14:paraId="437D0EA1" w14:textId="77777777" w:rsidR="00CD706C" w:rsidRDefault="00CD706C" w:rsidP="00CD706C">
      <w:pPr>
        <w:pStyle w:val="ListParagraph"/>
        <w:numPr>
          <w:ilvl w:val="0"/>
          <w:numId w:val="1"/>
        </w:numPr>
      </w:pPr>
      <w:r>
        <w:t>Scavenger Hunt with GPS</w:t>
      </w:r>
    </w:p>
    <w:p w14:paraId="2FA71D11" w14:textId="77777777" w:rsidR="00CD706C" w:rsidRDefault="00CD706C" w:rsidP="00CD706C">
      <w:pPr>
        <w:pStyle w:val="ListParagraph"/>
        <w:numPr>
          <w:ilvl w:val="0"/>
          <w:numId w:val="1"/>
        </w:numPr>
      </w:pPr>
      <w:r>
        <w:t>Lake Ecology</w:t>
      </w:r>
    </w:p>
    <w:p w14:paraId="3912E234" w14:textId="77777777" w:rsidR="003B25D0" w:rsidRDefault="00CD706C" w:rsidP="003B25D0">
      <w:pPr>
        <w:pStyle w:val="ListParagraph"/>
        <w:numPr>
          <w:ilvl w:val="0"/>
          <w:numId w:val="1"/>
        </w:numPr>
      </w:pPr>
      <w:r>
        <w:t>Birds of Prey</w:t>
      </w:r>
    </w:p>
    <w:p w14:paraId="247CB43E" w14:textId="77777777" w:rsidR="00CD706C" w:rsidRPr="00CD706C" w:rsidRDefault="00CD706C" w:rsidP="00CD706C">
      <w:pPr>
        <w:pStyle w:val="ListParagraph"/>
        <w:ind w:left="-270"/>
      </w:pPr>
    </w:p>
    <w:p w14:paraId="5F1B6FB6" w14:textId="77777777" w:rsidR="003B25D0" w:rsidRDefault="003B25D0" w:rsidP="003B25D0">
      <w:pPr>
        <w:pStyle w:val="Heading2"/>
        <w:ind w:left="-900"/>
        <w:rPr>
          <w:sz w:val="40"/>
          <w:szCs w:val="40"/>
        </w:rPr>
      </w:pPr>
      <w:r w:rsidRPr="003B25D0">
        <w:rPr>
          <w:sz w:val="40"/>
          <w:szCs w:val="40"/>
        </w:rPr>
        <w:t>Outdoor Programs</w:t>
      </w:r>
      <w:r w:rsidR="0094447D">
        <w:rPr>
          <w:sz w:val="40"/>
          <w:szCs w:val="40"/>
        </w:rPr>
        <w:t xml:space="preserve"> and Activities </w:t>
      </w:r>
    </w:p>
    <w:p w14:paraId="314FA7D5" w14:textId="57E66FB1" w:rsidR="00C2281E" w:rsidRDefault="0058475B" w:rsidP="00C2281E">
      <w:pPr>
        <w:ind w:left="-360"/>
      </w:pPr>
      <w:r>
        <w:t>Our outdoor programs can be modified to fit your group</w:t>
      </w:r>
      <w:r w:rsidR="00C2281E">
        <w:t>’</w:t>
      </w:r>
      <w:r>
        <w:t xml:space="preserve">s needs </w:t>
      </w:r>
      <w:r w:rsidR="00C2281E">
        <w:t xml:space="preserve">and wishes. Pricing varies depending on type of activity. </w:t>
      </w:r>
    </w:p>
    <w:p w14:paraId="2C0430DE" w14:textId="18C07866" w:rsidR="0094447D" w:rsidRDefault="00C2281E" w:rsidP="00C2281E">
      <w:pPr>
        <w:pStyle w:val="ListParagraph"/>
        <w:numPr>
          <w:ilvl w:val="0"/>
          <w:numId w:val="1"/>
        </w:numPr>
        <w:ind w:right="-990"/>
      </w:pPr>
      <w:r>
        <w:t xml:space="preserve">Campfire, stories and </w:t>
      </w:r>
      <w:proofErr w:type="spellStart"/>
      <w:r>
        <w:t>S’mores</w:t>
      </w:r>
      <w:proofErr w:type="spellEnd"/>
    </w:p>
    <w:p w14:paraId="6C81E65A" w14:textId="48771B9C" w:rsidR="00C2281E" w:rsidRDefault="00C2281E" w:rsidP="00C2281E">
      <w:pPr>
        <w:pStyle w:val="ListParagraph"/>
        <w:numPr>
          <w:ilvl w:val="0"/>
          <w:numId w:val="1"/>
        </w:numPr>
        <w:ind w:right="-990"/>
      </w:pPr>
      <w:r>
        <w:t>Full beach rental (only mornings)</w:t>
      </w:r>
    </w:p>
    <w:p w14:paraId="3E57C6EC" w14:textId="339393D6" w:rsidR="00C2281E" w:rsidRDefault="00C2281E" w:rsidP="00C2281E">
      <w:pPr>
        <w:pStyle w:val="ListParagraph"/>
        <w:numPr>
          <w:ilvl w:val="0"/>
          <w:numId w:val="1"/>
        </w:numPr>
        <w:ind w:right="-990"/>
      </w:pPr>
      <w:r>
        <w:t>GPS Scavenger Hunt</w:t>
      </w:r>
    </w:p>
    <w:p w14:paraId="1C6AFB47" w14:textId="0C083CA3" w:rsidR="00C2281E" w:rsidRDefault="00C2281E" w:rsidP="00C2281E">
      <w:pPr>
        <w:pStyle w:val="ListParagraph"/>
        <w:numPr>
          <w:ilvl w:val="0"/>
          <w:numId w:val="1"/>
        </w:numPr>
        <w:ind w:right="-990"/>
      </w:pPr>
      <w:r>
        <w:t>Guided Nature Hike</w:t>
      </w:r>
    </w:p>
    <w:p w14:paraId="7B5F2480" w14:textId="459A0ECD" w:rsidR="00C2281E" w:rsidRDefault="00C2281E" w:rsidP="00C2281E">
      <w:pPr>
        <w:pStyle w:val="ListParagraph"/>
        <w:numPr>
          <w:ilvl w:val="0"/>
          <w:numId w:val="1"/>
        </w:numPr>
        <w:ind w:right="-990"/>
      </w:pPr>
      <w:r>
        <w:t>Archery</w:t>
      </w:r>
    </w:p>
    <w:p w14:paraId="330AEFB0" w14:textId="441DAB2B" w:rsidR="00C2281E" w:rsidRDefault="00C2281E" w:rsidP="00C2281E">
      <w:pPr>
        <w:pStyle w:val="ListParagraph"/>
        <w:numPr>
          <w:ilvl w:val="0"/>
          <w:numId w:val="1"/>
        </w:numPr>
        <w:ind w:right="-990"/>
      </w:pPr>
      <w:r>
        <w:t>Fly Fishing School</w:t>
      </w:r>
    </w:p>
    <w:p w14:paraId="42369C79" w14:textId="45938520" w:rsidR="00C2281E" w:rsidRDefault="00C2281E" w:rsidP="00C2281E">
      <w:pPr>
        <w:pStyle w:val="ListParagraph"/>
        <w:numPr>
          <w:ilvl w:val="0"/>
          <w:numId w:val="1"/>
        </w:numPr>
        <w:ind w:right="-990"/>
      </w:pPr>
      <w:r>
        <w:t>Kayak/paddle board rental</w:t>
      </w:r>
    </w:p>
    <w:p w14:paraId="546A3C16" w14:textId="54441BBD" w:rsidR="00C2281E" w:rsidRDefault="00C2281E" w:rsidP="00C2281E">
      <w:pPr>
        <w:pStyle w:val="ListParagraph"/>
        <w:numPr>
          <w:ilvl w:val="0"/>
          <w:numId w:val="1"/>
        </w:numPr>
        <w:ind w:right="-990"/>
      </w:pPr>
      <w:r>
        <w:t>Slack lining</w:t>
      </w:r>
    </w:p>
    <w:p w14:paraId="656E4DB0" w14:textId="77777777" w:rsidR="00C2281E" w:rsidRDefault="00C2281E" w:rsidP="00C2281E">
      <w:pPr>
        <w:ind w:left="-630" w:right="-990"/>
      </w:pPr>
    </w:p>
    <w:p w14:paraId="38CC59AD" w14:textId="2D6AFF47" w:rsidR="000150AC" w:rsidRDefault="0058475B" w:rsidP="00C2281E">
      <w:pPr>
        <w:pStyle w:val="Heading2"/>
        <w:ind w:left="-900"/>
        <w:rPr>
          <w:sz w:val="40"/>
          <w:szCs w:val="40"/>
        </w:rPr>
      </w:pPr>
      <w:r w:rsidRPr="00C2281E">
        <w:rPr>
          <w:sz w:val="40"/>
          <w:szCs w:val="40"/>
        </w:rPr>
        <w:t>Team Building Activities</w:t>
      </w:r>
    </w:p>
    <w:p w14:paraId="1467993C" w14:textId="5A1DD9C2" w:rsidR="00C2281E" w:rsidRDefault="007320CA" w:rsidP="00C2281E">
      <w:pPr>
        <w:ind w:left="-360"/>
      </w:pPr>
      <w:r>
        <w:t xml:space="preserve">Our team building activities are great for all types of businesses, family reunions, and any other group of individuals looking to grow closer and </w:t>
      </w:r>
      <w:r w:rsidR="00F52837">
        <w:t>become more cohesive. The games and</w:t>
      </w:r>
      <w:r>
        <w:t xml:space="preserve"> activities are designed to be fun and motivational, while also encouraging communication, planning</w:t>
      </w:r>
      <w:r w:rsidR="00F52837">
        <w:t>, problem</w:t>
      </w:r>
      <w:r>
        <w:t xml:space="preserve"> solving</w:t>
      </w:r>
      <w:r w:rsidR="00F52837">
        <w:t>,</w:t>
      </w:r>
      <w:r>
        <w:t xml:space="preserve"> and conflict resolution. </w:t>
      </w:r>
      <w:r w:rsidR="00F52837">
        <w:t xml:space="preserve">All of our activities incorporate decision-making, leadership, teamwork, trust, creative thinking and following directions. </w:t>
      </w:r>
    </w:p>
    <w:p w14:paraId="24EEFDE5" w14:textId="77777777" w:rsidR="00F52837" w:rsidRDefault="00F52837" w:rsidP="00F52837">
      <w:pPr>
        <w:pStyle w:val="ListParagraph"/>
        <w:numPr>
          <w:ilvl w:val="0"/>
          <w:numId w:val="2"/>
        </w:numPr>
      </w:pPr>
      <w:r>
        <w:t xml:space="preserve">10-200 participants </w:t>
      </w:r>
    </w:p>
    <w:p w14:paraId="21076CAA" w14:textId="6884628C" w:rsidR="00F52837" w:rsidRDefault="00F52837" w:rsidP="00F52837">
      <w:pPr>
        <w:pStyle w:val="ListParagraph"/>
        <w:numPr>
          <w:ilvl w:val="0"/>
          <w:numId w:val="2"/>
        </w:numPr>
      </w:pPr>
      <w:r>
        <w:t>Minimum of 10</w:t>
      </w:r>
    </w:p>
    <w:p w14:paraId="2D065F57" w14:textId="6D420148" w:rsidR="00F52837" w:rsidRDefault="00F52837" w:rsidP="00F52837">
      <w:pPr>
        <w:pStyle w:val="ListParagraph"/>
        <w:numPr>
          <w:ilvl w:val="0"/>
          <w:numId w:val="2"/>
        </w:numPr>
      </w:pPr>
      <w:r>
        <w:t xml:space="preserve">$15 plus tax per participant </w:t>
      </w:r>
    </w:p>
    <w:p w14:paraId="4B2FCC82" w14:textId="77777777" w:rsidR="007320CA" w:rsidRPr="00C2281E" w:rsidRDefault="007320CA" w:rsidP="00C2281E">
      <w:pPr>
        <w:ind w:left="-360"/>
      </w:pPr>
    </w:p>
    <w:p w14:paraId="12991CF7" w14:textId="6780E9BF" w:rsidR="000150AC" w:rsidRDefault="00F52837" w:rsidP="000150AC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Program Guidelines</w:t>
      </w:r>
    </w:p>
    <w:p w14:paraId="4637D8B1" w14:textId="77777777" w:rsidR="00F52837" w:rsidRDefault="00F52837" w:rsidP="00F52837"/>
    <w:p w14:paraId="5794305B" w14:textId="20DCDCED" w:rsidR="00F52837" w:rsidRDefault="000F6146" w:rsidP="00506DC9">
      <w:pPr>
        <w:pStyle w:val="ListParagraph"/>
        <w:numPr>
          <w:ilvl w:val="0"/>
          <w:numId w:val="3"/>
        </w:numPr>
      </w:pPr>
      <w:r>
        <w:t xml:space="preserve">Program fees vary based on program desired, amount of materials needed, length of program and number of participants. </w:t>
      </w:r>
    </w:p>
    <w:p w14:paraId="6662244F" w14:textId="77777777" w:rsidR="000F6146" w:rsidRDefault="000F6146" w:rsidP="00F52837"/>
    <w:p w14:paraId="263D9234" w14:textId="2615B63A" w:rsidR="000F6146" w:rsidRDefault="000F6146" w:rsidP="00506DC9">
      <w:pPr>
        <w:pStyle w:val="ListParagraph"/>
        <w:numPr>
          <w:ilvl w:val="0"/>
          <w:numId w:val="3"/>
        </w:numPr>
      </w:pPr>
      <w:r>
        <w:t xml:space="preserve">A deposit </w:t>
      </w:r>
      <w:r w:rsidR="005E7539">
        <w:t>of half the total amount is required for all group activities</w:t>
      </w:r>
      <w:r w:rsidR="00506DC9">
        <w:t xml:space="preserve">. </w:t>
      </w:r>
    </w:p>
    <w:p w14:paraId="6EB6DCD0" w14:textId="77777777" w:rsidR="00506DC9" w:rsidRDefault="00506DC9" w:rsidP="00506DC9"/>
    <w:p w14:paraId="56575078" w14:textId="31DC7C62" w:rsidR="00506DC9" w:rsidRDefault="005E7539" w:rsidP="00506DC9">
      <w:pPr>
        <w:pStyle w:val="ListParagraph"/>
        <w:numPr>
          <w:ilvl w:val="0"/>
          <w:numId w:val="3"/>
        </w:numPr>
      </w:pPr>
      <w:r>
        <w:t>A minimum of 10 participants is required.</w:t>
      </w:r>
    </w:p>
    <w:p w14:paraId="3D92573C" w14:textId="77777777" w:rsidR="005E7539" w:rsidRDefault="005E7539" w:rsidP="005E7539"/>
    <w:p w14:paraId="29FCA324" w14:textId="7E410E14" w:rsidR="005E7539" w:rsidRDefault="005E7539" w:rsidP="00506DC9">
      <w:pPr>
        <w:pStyle w:val="ListParagraph"/>
        <w:numPr>
          <w:ilvl w:val="0"/>
          <w:numId w:val="3"/>
        </w:numPr>
      </w:pPr>
      <w:r>
        <w:t xml:space="preserve">A cancellation notice of at least 14 days in advance is required. If a cancellation occurs within 14 days, deposit will be forfeited. Program substitutions can be made due to bad weather or other circumstances beyond both parties control. </w:t>
      </w:r>
    </w:p>
    <w:p w14:paraId="28CCB3BF" w14:textId="77777777" w:rsidR="005E7539" w:rsidRDefault="005E7539" w:rsidP="005E7539"/>
    <w:p w14:paraId="20F116F8" w14:textId="2A4201DD" w:rsidR="005E7539" w:rsidRDefault="005E7539" w:rsidP="00506DC9">
      <w:pPr>
        <w:pStyle w:val="ListParagraph"/>
        <w:numPr>
          <w:ilvl w:val="0"/>
          <w:numId w:val="3"/>
        </w:numPr>
      </w:pPr>
      <w:r>
        <w:t>Please plan to arrive at least 30 minutes prior to the scheduled program start time.</w:t>
      </w:r>
    </w:p>
    <w:p w14:paraId="414E544D" w14:textId="77777777" w:rsidR="005E7539" w:rsidRDefault="005E7539" w:rsidP="005E7539"/>
    <w:p w14:paraId="06C0B73B" w14:textId="28C50E19" w:rsidR="005E7539" w:rsidRDefault="005E7539" w:rsidP="00506DC9">
      <w:pPr>
        <w:pStyle w:val="ListParagraph"/>
        <w:numPr>
          <w:ilvl w:val="0"/>
          <w:numId w:val="3"/>
        </w:numPr>
      </w:pPr>
      <w:r>
        <w:t>In order to maintain a safe and educational environment, it is up to the teachers, chaperones and adults assoc</w:t>
      </w:r>
      <w:r w:rsidR="006150EE">
        <w:t xml:space="preserve">iated with the group to monitor and </w:t>
      </w:r>
      <w:bookmarkStart w:id="0" w:name="_GoBack"/>
      <w:bookmarkEnd w:id="0"/>
      <w:r>
        <w:t xml:space="preserve">maintain the order of the group throughout the duration of the program. </w:t>
      </w:r>
    </w:p>
    <w:p w14:paraId="788E2596" w14:textId="77777777" w:rsidR="00506DC9" w:rsidRPr="00F52837" w:rsidRDefault="00506DC9" w:rsidP="00F52837"/>
    <w:p w14:paraId="16F8DE6A" w14:textId="77777777" w:rsidR="0058475B" w:rsidRDefault="0058475B" w:rsidP="0094447D">
      <w:pPr>
        <w:pStyle w:val="Heading1"/>
        <w:ind w:left="-630"/>
      </w:pPr>
    </w:p>
    <w:p w14:paraId="300A40E0" w14:textId="77777777" w:rsidR="00C2281E" w:rsidRDefault="00C2281E" w:rsidP="0094447D">
      <w:pPr>
        <w:pStyle w:val="Heading1"/>
        <w:ind w:left="-630"/>
      </w:pPr>
    </w:p>
    <w:p w14:paraId="1AED997D" w14:textId="77777777" w:rsidR="000150AC" w:rsidRDefault="000150AC" w:rsidP="000150AC"/>
    <w:p w14:paraId="282606A9" w14:textId="77777777" w:rsidR="000150AC" w:rsidRPr="000150AC" w:rsidRDefault="000150AC" w:rsidP="000150AC"/>
    <w:p w14:paraId="55DA485A" w14:textId="77777777" w:rsidR="003B25D0" w:rsidRDefault="003B25D0" w:rsidP="003B25D0"/>
    <w:p w14:paraId="32167F0F" w14:textId="77777777" w:rsidR="003B25D0" w:rsidRPr="003B25D0" w:rsidRDefault="003B25D0" w:rsidP="003B25D0">
      <w:pPr>
        <w:pStyle w:val="Heading2"/>
      </w:pPr>
    </w:p>
    <w:sectPr w:rsidR="003B25D0" w:rsidRPr="003B25D0" w:rsidSect="00C2281E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9E0"/>
    <w:multiLevelType w:val="hybridMultilevel"/>
    <w:tmpl w:val="0A06E500"/>
    <w:lvl w:ilvl="0" w:tplc="C5DAB428">
      <w:start w:val="1"/>
      <w:numFmt w:val="bullet"/>
      <w:lvlText w:val="-"/>
      <w:lvlJc w:val="left"/>
      <w:pPr>
        <w:ind w:left="-63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743A28"/>
    <w:multiLevelType w:val="hybridMultilevel"/>
    <w:tmpl w:val="EE18AC6A"/>
    <w:lvl w:ilvl="0" w:tplc="C5DAB428">
      <w:start w:val="1"/>
      <w:numFmt w:val="bullet"/>
      <w:lvlText w:val="-"/>
      <w:lvlJc w:val="left"/>
      <w:pPr>
        <w:ind w:left="-27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06984"/>
    <w:multiLevelType w:val="hybridMultilevel"/>
    <w:tmpl w:val="CF14AB4C"/>
    <w:lvl w:ilvl="0" w:tplc="C5DAB428">
      <w:start w:val="1"/>
      <w:numFmt w:val="bullet"/>
      <w:lvlText w:val="-"/>
      <w:lvlJc w:val="left"/>
      <w:pPr>
        <w:ind w:left="-27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D0"/>
    <w:rsid w:val="000150AC"/>
    <w:rsid w:val="000F6146"/>
    <w:rsid w:val="001235AE"/>
    <w:rsid w:val="003B25D0"/>
    <w:rsid w:val="00426804"/>
    <w:rsid w:val="00506DC9"/>
    <w:rsid w:val="005333D4"/>
    <w:rsid w:val="0058475B"/>
    <w:rsid w:val="005E7539"/>
    <w:rsid w:val="006150EE"/>
    <w:rsid w:val="007320CA"/>
    <w:rsid w:val="0094447D"/>
    <w:rsid w:val="009B4CC9"/>
    <w:rsid w:val="00C2281E"/>
    <w:rsid w:val="00CD706C"/>
    <w:rsid w:val="00F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0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5D0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65756B" w:themeColor="accent1" w:themeShade="B5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5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3B25D0"/>
    <w:rPr>
      <w:b/>
      <w:bCs/>
      <w:smallCaps/>
      <w:color w:val="CF543F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5D0"/>
    <w:rPr>
      <w:rFonts w:ascii="Arial Black" w:eastAsiaTheme="majorEastAsia" w:hAnsi="Arial Black" w:cstheme="majorBidi"/>
      <w:b/>
      <w:bCs/>
      <w:color w:val="65756B" w:themeColor="accent1" w:themeShade="B5"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qFormat/>
    <w:rsid w:val="003B2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5D0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B25D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7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235AE"/>
  </w:style>
  <w:style w:type="character" w:styleId="Hyperlink">
    <w:name w:val="Hyperlink"/>
    <w:basedOn w:val="DefaultParagraphFont"/>
    <w:uiPriority w:val="99"/>
    <w:unhideWhenUsed/>
    <w:rsid w:val="001235AE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80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2281E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281E"/>
    <w:rPr>
      <w:rFonts w:asciiTheme="majorHAnsi" w:eastAsiaTheme="majorEastAsia" w:hAnsiTheme="majorHAnsi" w:cstheme="majorBidi"/>
      <w:i/>
      <w:iCs/>
      <w:color w:val="93A299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5D0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65756B" w:themeColor="accent1" w:themeShade="B5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5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3B25D0"/>
    <w:rPr>
      <w:b/>
      <w:bCs/>
      <w:smallCaps/>
      <w:color w:val="CF543F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5D0"/>
    <w:rPr>
      <w:rFonts w:ascii="Arial Black" w:eastAsiaTheme="majorEastAsia" w:hAnsi="Arial Black" w:cstheme="majorBidi"/>
      <w:b/>
      <w:bCs/>
      <w:color w:val="65756B" w:themeColor="accent1" w:themeShade="B5"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qFormat/>
    <w:rsid w:val="003B2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5D0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B25D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7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235AE"/>
  </w:style>
  <w:style w:type="character" w:styleId="Hyperlink">
    <w:name w:val="Hyperlink"/>
    <w:basedOn w:val="DefaultParagraphFont"/>
    <w:uiPriority w:val="99"/>
    <w:unhideWhenUsed/>
    <w:rsid w:val="001235AE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80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2281E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281E"/>
    <w:rPr>
      <w:rFonts w:asciiTheme="majorHAnsi" w:eastAsiaTheme="majorEastAsia" w:hAnsiTheme="majorHAnsi" w:cstheme="majorBidi"/>
      <w:i/>
      <w:iCs/>
      <w:color w:val="93A299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activities@unicoilodg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3B8E1-7C35-C24B-8513-8559C243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515</Words>
  <Characters>2937</Characters>
  <Application>Microsoft Macintosh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Mcgaha</dc:creator>
  <cp:keywords/>
  <dc:description/>
  <cp:lastModifiedBy>Maranda Mcgaha</cp:lastModifiedBy>
  <cp:revision>5</cp:revision>
  <dcterms:created xsi:type="dcterms:W3CDTF">2017-03-11T20:47:00Z</dcterms:created>
  <dcterms:modified xsi:type="dcterms:W3CDTF">2017-03-14T19:12:00Z</dcterms:modified>
</cp:coreProperties>
</file>